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B10" w:rsidRDefault="00AC0B13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吉林大学体育学院导师信息</w:t>
      </w:r>
    </w:p>
    <w:tbl>
      <w:tblPr>
        <w:tblW w:w="11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893"/>
        <w:gridCol w:w="1166"/>
        <w:gridCol w:w="1378"/>
        <w:gridCol w:w="1280"/>
        <w:gridCol w:w="1547"/>
        <w:gridCol w:w="2316"/>
      </w:tblGrid>
      <w:tr w:rsidR="002D6B10">
        <w:trPr>
          <w:cantSplit/>
          <w:trHeight w:val="861"/>
          <w:jc w:val="center"/>
        </w:trPr>
        <w:tc>
          <w:tcPr>
            <w:tcW w:w="1502" w:type="dxa"/>
            <w:noWrap/>
            <w:vAlign w:val="center"/>
          </w:tcPr>
          <w:p w:rsidR="002D6B10" w:rsidRDefault="00AC0B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93" w:type="dxa"/>
            <w:noWrap/>
            <w:vAlign w:val="center"/>
          </w:tcPr>
          <w:p w:rsidR="002D6B10" w:rsidRDefault="00AC0B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刘巍</w:t>
            </w:r>
          </w:p>
        </w:tc>
        <w:tc>
          <w:tcPr>
            <w:tcW w:w="1166" w:type="dxa"/>
            <w:noWrap/>
            <w:vAlign w:val="center"/>
          </w:tcPr>
          <w:p w:rsidR="002D6B10" w:rsidRDefault="00AC0B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78" w:type="dxa"/>
            <w:noWrap/>
            <w:vAlign w:val="center"/>
          </w:tcPr>
          <w:p w:rsidR="002D6B10" w:rsidRDefault="00AC0B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280" w:type="dxa"/>
            <w:noWrap/>
            <w:vAlign w:val="center"/>
          </w:tcPr>
          <w:p w:rsidR="002D6B10" w:rsidRDefault="00AC0B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 w:rsidR="007D23D0">
              <w:rPr>
                <w:rFonts w:hint="eastAsia"/>
                <w:sz w:val="24"/>
              </w:rPr>
              <w:t>生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547" w:type="dxa"/>
            <w:noWrap/>
            <w:vAlign w:val="center"/>
          </w:tcPr>
          <w:p w:rsidR="002D6B10" w:rsidRDefault="00AC0B13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1973.09</w:t>
            </w:r>
          </w:p>
        </w:tc>
        <w:tc>
          <w:tcPr>
            <w:tcW w:w="2316" w:type="dxa"/>
            <w:vMerge w:val="restart"/>
            <w:noWrap/>
            <w:vAlign w:val="center"/>
          </w:tcPr>
          <w:p w:rsidR="002D6B10" w:rsidRDefault="00AC0B13">
            <w:pPr>
              <w:jc w:val="center"/>
              <w:rPr>
                <w:sz w:val="28"/>
              </w:rPr>
            </w:pPr>
            <w:r>
              <w:rPr>
                <w:rFonts w:hint="eastAsia"/>
                <w:noProof/>
                <w:sz w:val="28"/>
              </w:rPr>
              <w:drawing>
                <wp:inline distT="0" distB="0" distL="114300" distR="114300">
                  <wp:extent cx="1329690" cy="1936750"/>
                  <wp:effectExtent l="0" t="0" r="3810" b="6350"/>
                  <wp:docPr id="1" name="图片 1" descr="微信图片_20210427213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042721333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690" cy="193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B10">
        <w:trPr>
          <w:cantSplit/>
          <w:trHeight w:val="913"/>
          <w:jc w:val="center"/>
        </w:trPr>
        <w:tc>
          <w:tcPr>
            <w:tcW w:w="1502" w:type="dxa"/>
            <w:noWrap/>
            <w:vAlign w:val="center"/>
          </w:tcPr>
          <w:p w:rsidR="002D6B10" w:rsidRDefault="00AC0B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893" w:type="dxa"/>
            <w:noWrap/>
            <w:vAlign w:val="center"/>
          </w:tcPr>
          <w:p w:rsidR="002D6B10" w:rsidRDefault="00AC0B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1166" w:type="dxa"/>
            <w:noWrap/>
            <w:vAlign w:val="center"/>
          </w:tcPr>
          <w:p w:rsidR="002D6B10" w:rsidRDefault="00AC0B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 w:rsidR="002D6B10" w:rsidRDefault="00AC0B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378" w:type="dxa"/>
            <w:noWrap/>
            <w:vAlign w:val="center"/>
          </w:tcPr>
          <w:p w:rsidR="002D6B10" w:rsidRDefault="00AC0B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中共党员</w:t>
            </w:r>
          </w:p>
        </w:tc>
        <w:tc>
          <w:tcPr>
            <w:tcW w:w="1280" w:type="dxa"/>
            <w:noWrap/>
            <w:vAlign w:val="center"/>
          </w:tcPr>
          <w:p w:rsidR="002D6B10" w:rsidRDefault="00AC0B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  <w:p w:rsidR="002D6B10" w:rsidRDefault="00AC0B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547" w:type="dxa"/>
            <w:noWrap/>
            <w:vAlign w:val="center"/>
          </w:tcPr>
          <w:p w:rsidR="002D6B10" w:rsidRDefault="00AC0B13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2316" w:type="dxa"/>
            <w:vMerge/>
            <w:noWrap/>
            <w:vAlign w:val="center"/>
          </w:tcPr>
          <w:p w:rsidR="002D6B10" w:rsidRDefault="002D6B10">
            <w:pPr>
              <w:jc w:val="center"/>
              <w:rPr>
                <w:sz w:val="28"/>
              </w:rPr>
            </w:pPr>
          </w:p>
        </w:tc>
      </w:tr>
      <w:tr w:rsidR="002D6B10">
        <w:trPr>
          <w:cantSplit/>
          <w:trHeight w:val="895"/>
          <w:jc w:val="center"/>
        </w:trPr>
        <w:tc>
          <w:tcPr>
            <w:tcW w:w="1502" w:type="dxa"/>
            <w:noWrap/>
            <w:vAlign w:val="center"/>
          </w:tcPr>
          <w:p w:rsidR="002D6B10" w:rsidRDefault="00AC0B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059" w:type="dxa"/>
            <w:gridSpan w:val="2"/>
            <w:noWrap/>
            <w:vAlign w:val="center"/>
          </w:tcPr>
          <w:p w:rsidR="002D6B10" w:rsidRDefault="00AC0B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</w:tc>
        <w:tc>
          <w:tcPr>
            <w:tcW w:w="1378" w:type="dxa"/>
            <w:noWrap/>
            <w:vAlign w:val="center"/>
          </w:tcPr>
          <w:p w:rsidR="002D6B10" w:rsidRDefault="00AC0B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827" w:type="dxa"/>
            <w:gridSpan w:val="2"/>
            <w:noWrap/>
            <w:vAlign w:val="center"/>
          </w:tcPr>
          <w:p w:rsidR="002D6B10" w:rsidRDefault="00B45A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法学</w:t>
            </w:r>
            <w:r w:rsidR="00AC0B13">
              <w:rPr>
                <w:rFonts w:hint="eastAsia"/>
                <w:sz w:val="24"/>
              </w:rPr>
              <w:t>博士</w:t>
            </w:r>
          </w:p>
        </w:tc>
        <w:tc>
          <w:tcPr>
            <w:tcW w:w="2316" w:type="dxa"/>
            <w:vMerge/>
            <w:noWrap/>
            <w:vAlign w:val="center"/>
          </w:tcPr>
          <w:p w:rsidR="002D6B10" w:rsidRDefault="002D6B10">
            <w:pPr>
              <w:jc w:val="center"/>
              <w:rPr>
                <w:sz w:val="28"/>
              </w:rPr>
            </w:pPr>
          </w:p>
        </w:tc>
      </w:tr>
      <w:tr w:rsidR="002D6B10">
        <w:trPr>
          <w:trHeight w:val="687"/>
          <w:jc w:val="center"/>
        </w:trPr>
        <w:tc>
          <w:tcPr>
            <w:tcW w:w="1502" w:type="dxa"/>
            <w:noWrap/>
            <w:vAlign w:val="center"/>
          </w:tcPr>
          <w:p w:rsidR="002D6B10" w:rsidRDefault="00AC0B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9580" w:type="dxa"/>
            <w:gridSpan w:val="6"/>
            <w:noWrap/>
            <w:vAlign w:val="center"/>
          </w:tcPr>
          <w:p w:rsidR="002D6B10" w:rsidRDefault="00AC0B13">
            <w:pPr>
              <w:rPr>
                <w:sz w:val="28"/>
              </w:rPr>
            </w:pPr>
            <w:r>
              <w:rPr>
                <w:rFonts w:hint="eastAsia"/>
                <w:sz w:val="24"/>
              </w:rPr>
              <w:t>体育教育训练学、体育人文社会学</w:t>
            </w:r>
          </w:p>
        </w:tc>
      </w:tr>
      <w:tr w:rsidR="002D6B10">
        <w:trPr>
          <w:trHeight w:val="1149"/>
          <w:jc w:val="center"/>
        </w:trPr>
        <w:tc>
          <w:tcPr>
            <w:tcW w:w="1502" w:type="dxa"/>
            <w:noWrap/>
            <w:vAlign w:val="center"/>
          </w:tcPr>
          <w:p w:rsidR="002D6B10" w:rsidRDefault="002D6B10">
            <w:pPr>
              <w:jc w:val="center"/>
              <w:rPr>
                <w:sz w:val="24"/>
              </w:rPr>
            </w:pPr>
          </w:p>
          <w:p w:rsidR="002D6B10" w:rsidRDefault="00AC0B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</w:t>
            </w:r>
          </w:p>
          <w:p w:rsidR="002D6B10" w:rsidRDefault="00AC0B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及课题</w:t>
            </w:r>
          </w:p>
          <w:p w:rsidR="002D6B10" w:rsidRDefault="002D6B10">
            <w:pPr>
              <w:jc w:val="center"/>
              <w:rPr>
                <w:sz w:val="24"/>
              </w:rPr>
            </w:pPr>
          </w:p>
          <w:p w:rsidR="002D6B10" w:rsidRDefault="002D6B10">
            <w:pPr>
              <w:jc w:val="center"/>
              <w:rPr>
                <w:sz w:val="24"/>
              </w:rPr>
            </w:pPr>
          </w:p>
        </w:tc>
        <w:tc>
          <w:tcPr>
            <w:tcW w:w="9580" w:type="dxa"/>
            <w:gridSpan w:val="6"/>
            <w:noWrap/>
          </w:tcPr>
          <w:p w:rsidR="002D6B10" w:rsidRDefault="00AC0B13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基于自组织理论的我国体育公共服务社会化发展模式研究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体育文化导刊</w:t>
            </w:r>
          </w:p>
          <w:p w:rsidR="002D6B10" w:rsidRDefault="00AC0B13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我国男子自由式摔跤运动员肘和膝关节肌力分析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首都体育学院学报</w:t>
            </w:r>
          </w:p>
          <w:p w:rsidR="002D6B10" w:rsidRDefault="00AC0B13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CTT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IRT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FT</w:t>
            </w:r>
            <w:r>
              <w:rPr>
                <w:rFonts w:hint="eastAsia"/>
                <w:sz w:val="24"/>
              </w:rPr>
              <w:t>：体育科学量表编制中的应用——以《特质流畅量表》为研究例证</w:t>
            </w:r>
          </w:p>
          <w:p w:rsidR="002D6B10" w:rsidRDefault="00AC0B1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体育科学</w:t>
            </w:r>
          </w:p>
          <w:p w:rsidR="002D6B10" w:rsidRDefault="00AC0B13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我国优秀男子自由式摔跤运动员主要关节肌</w:t>
            </w:r>
            <w:proofErr w:type="gramStart"/>
            <w:r>
              <w:rPr>
                <w:rFonts w:hint="eastAsia"/>
                <w:sz w:val="24"/>
              </w:rPr>
              <w:t>力特征</w:t>
            </w:r>
            <w:proofErr w:type="gramEnd"/>
            <w:r>
              <w:rPr>
                <w:rFonts w:hint="eastAsia"/>
                <w:sz w:val="24"/>
              </w:rPr>
              <w:t>研究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中国体育科技</w:t>
            </w:r>
          </w:p>
          <w:p w:rsidR="002D6B10" w:rsidRDefault="00AC0B13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我国体育诚信缺失的制度分析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社会科学战线</w:t>
            </w:r>
          </w:p>
          <w:p w:rsidR="002D6B10" w:rsidRDefault="00AC0B13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长期团体康复活动对社区日间照料中心老年人身体功能的影响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中国老年学杂志</w:t>
            </w:r>
          </w:p>
          <w:p w:rsidR="002D6B10" w:rsidRDefault="00FC323B">
            <w:pPr>
              <w:numPr>
                <w:ilvl w:val="0"/>
                <w:numId w:val="1"/>
              </w:numPr>
              <w:rPr>
                <w:sz w:val="24"/>
              </w:rPr>
            </w:pPr>
            <w:hyperlink r:id="rId9" w:history="1">
              <w:r w:rsidR="00AC0B13">
                <w:rPr>
                  <w:rFonts w:hint="eastAsia"/>
                  <w:sz w:val="24"/>
                </w:rPr>
                <w:t>中国男子自由</w:t>
              </w:r>
              <w:proofErr w:type="gramStart"/>
              <w:r w:rsidR="00AC0B13">
                <w:rPr>
                  <w:rFonts w:hint="eastAsia"/>
                  <w:sz w:val="24"/>
                </w:rPr>
                <w:t>跤</w:t>
              </w:r>
              <w:proofErr w:type="gramEnd"/>
              <w:r w:rsidR="00AC0B13">
                <w:rPr>
                  <w:rFonts w:hint="eastAsia"/>
                  <w:sz w:val="24"/>
                </w:rPr>
                <w:t>运动员肩关节肌群力</w:t>
              </w:r>
              <w:proofErr w:type="gramStart"/>
              <w:r w:rsidR="00AC0B13">
                <w:rPr>
                  <w:rFonts w:hint="eastAsia"/>
                  <w:sz w:val="24"/>
                </w:rPr>
                <w:t>量特</w:t>
              </w:r>
              <w:proofErr w:type="gramEnd"/>
              <w:r w:rsidR="00AC0B13">
                <w:rPr>
                  <w:rFonts w:hint="eastAsia"/>
                  <w:sz w:val="24"/>
                </w:rPr>
                <w:t>征研究</w:t>
              </w:r>
            </w:hyperlink>
            <w:r w:rsidR="00AC0B13">
              <w:rPr>
                <w:rFonts w:hint="eastAsia"/>
                <w:sz w:val="24"/>
              </w:rPr>
              <w:t>成都体育学院学报</w:t>
            </w:r>
          </w:p>
          <w:p w:rsidR="002D6B10" w:rsidRDefault="00FC323B">
            <w:pPr>
              <w:numPr>
                <w:ilvl w:val="0"/>
                <w:numId w:val="1"/>
              </w:numPr>
              <w:rPr>
                <w:sz w:val="24"/>
              </w:rPr>
            </w:pPr>
            <w:hyperlink r:id="rId10" w:history="1">
              <w:r w:rsidR="00AC0B13">
                <w:rPr>
                  <w:rFonts w:hint="eastAsia"/>
                  <w:sz w:val="24"/>
                </w:rPr>
                <w:t>规律性旋转练习对女大学生心率变异性影响的研究</w:t>
              </w:r>
            </w:hyperlink>
            <w:r w:rsidR="00AC0B13">
              <w:rPr>
                <w:rFonts w:hint="eastAsia"/>
                <w:sz w:val="24"/>
              </w:rPr>
              <w:t>中国妇幼保健</w:t>
            </w:r>
          </w:p>
          <w:p w:rsidR="002D6B10" w:rsidRDefault="00FC323B">
            <w:pPr>
              <w:numPr>
                <w:ilvl w:val="0"/>
                <w:numId w:val="1"/>
              </w:numPr>
              <w:rPr>
                <w:sz w:val="24"/>
              </w:rPr>
            </w:pPr>
            <w:hyperlink r:id="rId11" w:history="1">
              <w:r w:rsidR="00AC0B13">
                <w:rPr>
                  <w:rFonts w:hint="eastAsia"/>
                  <w:sz w:val="24"/>
                </w:rPr>
                <w:t>中、欧竞技体育职业化比较：差异与启示</w:t>
              </w:r>
            </w:hyperlink>
            <w:r w:rsidR="00AC0B13">
              <w:rPr>
                <w:rFonts w:hint="eastAsia"/>
                <w:sz w:val="24"/>
              </w:rPr>
              <w:t>山东体育科技</w:t>
            </w:r>
          </w:p>
          <w:p w:rsidR="002D6B10" w:rsidRDefault="00FC323B">
            <w:pPr>
              <w:numPr>
                <w:ilvl w:val="0"/>
                <w:numId w:val="1"/>
              </w:numPr>
              <w:rPr>
                <w:sz w:val="24"/>
              </w:rPr>
            </w:pPr>
            <w:hyperlink r:id="rId12" w:history="1">
              <w:r w:rsidR="00AC0B13">
                <w:rPr>
                  <w:rFonts w:hint="eastAsia"/>
                  <w:sz w:val="24"/>
                </w:rPr>
                <w:t>“互惠式”练习对学前自闭症儿童人际关系改善的影响</w:t>
              </w:r>
            </w:hyperlink>
            <w:r w:rsidR="00AC0B13">
              <w:rPr>
                <w:rFonts w:hint="eastAsia"/>
                <w:sz w:val="24"/>
              </w:rPr>
              <w:t>中国妇幼保健</w:t>
            </w:r>
          </w:p>
          <w:p w:rsidR="002D6B10" w:rsidRDefault="00FC323B">
            <w:pPr>
              <w:numPr>
                <w:ilvl w:val="0"/>
                <w:numId w:val="1"/>
              </w:numPr>
              <w:rPr>
                <w:sz w:val="24"/>
              </w:rPr>
            </w:pPr>
            <w:hyperlink r:id="rId13" w:history="1">
              <w:r w:rsidR="00AC0B13">
                <w:rPr>
                  <w:rFonts w:hint="eastAsia"/>
                  <w:sz w:val="24"/>
                </w:rPr>
                <w:t>油压式阻力环状运动对老年人平衡能力的改善作用</w:t>
              </w:r>
            </w:hyperlink>
            <w:r w:rsidR="00AC0B13">
              <w:rPr>
                <w:rFonts w:hint="eastAsia"/>
                <w:sz w:val="24"/>
              </w:rPr>
              <w:t>中国老年学杂志</w:t>
            </w:r>
          </w:p>
          <w:p w:rsidR="002D6B10" w:rsidRDefault="00FC323B">
            <w:pPr>
              <w:numPr>
                <w:ilvl w:val="0"/>
                <w:numId w:val="1"/>
              </w:numPr>
              <w:rPr>
                <w:sz w:val="24"/>
              </w:rPr>
            </w:pPr>
            <w:hyperlink r:id="rId14" w:history="1">
              <w:r w:rsidR="00AC0B13">
                <w:rPr>
                  <w:rFonts w:hint="eastAsia"/>
                  <w:sz w:val="24"/>
                </w:rPr>
                <w:t>转型期构建我国体育诚信制度探究</w:t>
              </w:r>
            </w:hyperlink>
            <w:r w:rsidR="00AC0B13">
              <w:rPr>
                <w:rFonts w:hint="eastAsia"/>
                <w:sz w:val="24"/>
              </w:rPr>
              <w:t>学术交流</w:t>
            </w:r>
          </w:p>
          <w:p w:rsidR="002D6B10" w:rsidRDefault="00FC323B">
            <w:pPr>
              <w:numPr>
                <w:ilvl w:val="0"/>
                <w:numId w:val="1"/>
              </w:numPr>
              <w:rPr>
                <w:sz w:val="24"/>
              </w:rPr>
            </w:pPr>
            <w:hyperlink r:id="rId15" w:history="1">
              <w:r w:rsidR="00AC0B13">
                <w:rPr>
                  <w:rFonts w:hint="eastAsia"/>
                  <w:sz w:val="24"/>
                </w:rPr>
                <w:t>我国专业运动员赛时自我调控测量工具的研制与检验</w:t>
              </w:r>
            </w:hyperlink>
            <w:r w:rsidR="00AC0B13">
              <w:rPr>
                <w:rFonts w:hint="eastAsia"/>
                <w:sz w:val="24"/>
              </w:rPr>
              <w:t>体育科学</w:t>
            </w:r>
          </w:p>
          <w:p w:rsidR="002D6B10" w:rsidRDefault="00FC323B">
            <w:pPr>
              <w:numPr>
                <w:ilvl w:val="0"/>
                <w:numId w:val="1"/>
              </w:numPr>
              <w:rPr>
                <w:sz w:val="24"/>
              </w:rPr>
            </w:pPr>
            <w:hyperlink r:id="rId16" w:history="1">
              <w:r w:rsidR="00AC0B13">
                <w:rPr>
                  <w:rFonts w:hint="eastAsia"/>
                  <w:sz w:val="24"/>
                </w:rPr>
                <w:t>近十年中国网球竞技实力提升的实证分析</w:t>
              </w:r>
            </w:hyperlink>
            <w:r w:rsidR="00AC0B13">
              <w:rPr>
                <w:rFonts w:hint="eastAsia"/>
                <w:sz w:val="24"/>
              </w:rPr>
              <w:t>广州体育学院学报</w:t>
            </w:r>
          </w:p>
          <w:p w:rsidR="002D6B10" w:rsidRDefault="00FC323B">
            <w:pPr>
              <w:numPr>
                <w:ilvl w:val="0"/>
                <w:numId w:val="1"/>
              </w:numPr>
              <w:rPr>
                <w:sz w:val="24"/>
              </w:rPr>
            </w:pPr>
            <w:hyperlink r:id="rId17" w:history="1">
              <w:r w:rsidR="00AC0B13">
                <w:rPr>
                  <w:rFonts w:hint="eastAsia"/>
                  <w:sz w:val="24"/>
                </w:rPr>
                <w:t>诚信：我国竞技体育健康发展的基石</w:t>
              </w:r>
            </w:hyperlink>
            <w:r w:rsidR="00AC0B13">
              <w:rPr>
                <w:rFonts w:hint="eastAsia"/>
                <w:sz w:val="24"/>
              </w:rPr>
              <w:t>人民日报</w:t>
            </w:r>
            <w:r w:rsidR="00AC0B13">
              <w:rPr>
                <w:rFonts w:hint="eastAsia"/>
                <w:sz w:val="24"/>
              </w:rPr>
              <w:t>(</w:t>
            </w:r>
            <w:r w:rsidR="00AC0B13">
              <w:rPr>
                <w:rFonts w:hint="eastAsia"/>
                <w:sz w:val="24"/>
              </w:rPr>
              <w:t>理论版</w:t>
            </w:r>
            <w:r w:rsidR="00AC0B13">
              <w:rPr>
                <w:rFonts w:hint="eastAsia"/>
                <w:sz w:val="24"/>
              </w:rPr>
              <w:t>)</w:t>
            </w:r>
          </w:p>
          <w:p w:rsidR="002D6B10" w:rsidRDefault="00FC323B">
            <w:pPr>
              <w:numPr>
                <w:ilvl w:val="0"/>
                <w:numId w:val="1"/>
              </w:numPr>
              <w:rPr>
                <w:sz w:val="24"/>
              </w:rPr>
            </w:pPr>
            <w:hyperlink r:id="rId18" w:history="1">
              <w:r w:rsidR="00AC0B13">
                <w:rPr>
                  <w:rFonts w:hint="eastAsia"/>
                  <w:sz w:val="24"/>
                </w:rPr>
                <w:t>科学发展观视野中“终身体育观”的确立</w:t>
              </w:r>
            </w:hyperlink>
            <w:r w:rsidR="00AC0B13">
              <w:rPr>
                <w:rFonts w:hint="eastAsia"/>
                <w:sz w:val="24"/>
              </w:rPr>
              <w:t>继续教育研究</w:t>
            </w:r>
          </w:p>
          <w:p w:rsidR="002D6B10" w:rsidRDefault="00FC323B">
            <w:pPr>
              <w:numPr>
                <w:ilvl w:val="0"/>
                <w:numId w:val="1"/>
              </w:numPr>
              <w:rPr>
                <w:sz w:val="24"/>
              </w:rPr>
            </w:pPr>
            <w:hyperlink r:id="rId19" w:history="1">
              <w:r w:rsidR="00AC0B13">
                <w:rPr>
                  <w:rFonts w:hint="eastAsia"/>
                  <w:sz w:val="24"/>
                </w:rPr>
                <w:t>老年人步态与平衡的生物力学研究进展</w:t>
              </w:r>
            </w:hyperlink>
            <w:r w:rsidR="00AC0B13">
              <w:rPr>
                <w:rFonts w:hint="eastAsia"/>
                <w:sz w:val="24"/>
              </w:rPr>
              <w:t>中国老年学杂志</w:t>
            </w:r>
          </w:p>
          <w:p w:rsidR="002D6B10" w:rsidRDefault="00FC323B">
            <w:pPr>
              <w:numPr>
                <w:ilvl w:val="0"/>
                <w:numId w:val="1"/>
              </w:numPr>
              <w:rPr>
                <w:sz w:val="24"/>
              </w:rPr>
            </w:pPr>
            <w:hyperlink r:id="rId20" w:history="1">
              <w:r w:rsidR="00AC0B13">
                <w:rPr>
                  <w:rFonts w:hint="eastAsia"/>
                  <w:sz w:val="24"/>
                </w:rPr>
                <w:t>我国优秀</w:t>
              </w:r>
              <w:r w:rsidR="00AC0B13">
                <w:rPr>
                  <w:rFonts w:hint="eastAsia"/>
                  <w:sz w:val="24"/>
                </w:rPr>
                <w:t>400M</w:t>
              </w:r>
              <w:r w:rsidR="00AC0B13">
                <w:rPr>
                  <w:rFonts w:hint="eastAsia"/>
                  <w:sz w:val="24"/>
                </w:rPr>
                <w:t>栏运动员栏间技术的生物力学诊断</w:t>
              </w:r>
            </w:hyperlink>
            <w:r w:rsidR="00AC0B13">
              <w:rPr>
                <w:rFonts w:hint="eastAsia"/>
                <w:sz w:val="24"/>
              </w:rPr>
              <w:t>武汉体育学院学报</w:t>
            </w:r>
          </w:p>
          <w:p w:rsidR="002D6B10" w:rsidRDefault="00AC0B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课题：</w:t>
            </w:r>
          </w:p>
          <w:p w:rsidR="002D6B10" w:rsidRDefault="00AC0B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hyperlink r:id="rId21" w:history="1">
              <w:r>
                <w:rPr>
                  <w:rFonts w:hint="eastAsia"/>
                  <w:sz w:val="24"/>
                </w:rPr>
                <w:t>优秀运动员损伤预防与康复手段研究——以男子自由</w:t>
              </w:r>
              <w:proofErr w:type="gramStart"/>
              <w:r>
                <w:rPr>
                  <w:rFonts w:hint="eastAsia"/>
                  <w:sz w:val="24"/>
                </w:rPr>
                <w:t>跤</w:t>
              </w:r>
              <w:proofErr w:type="gramEnd"/>
              <w:r>
                <w:rPr>
                  <w:rFonts w:hint="eastAsia"/>
                  <w:sz w:val="24"/>
                </w:rPr>
                <w:t>为例</w:t>
              </w:r>
            </w:hyperlink>
          </w:p>
          <w:p w:rsidR="002D6B10" w:rsidRDefault="00AC0B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hyperlink r:id="rId22" w:history="1">
              <w:r>
                <w:rPr>
                  <w:rFonts w:hint="eastAsia"/>
                  <w:sz w:val="24"/>
                </w:rPr>
                <w:t>吉林省体育社会组织</w:t>
              </w:r>
              <w:proofErr w:type="gramStart"/>
              <w:r>
                <w:rPr>
                  <w:rFonts w:hint="eastAsia"/>
                  <w:sz w:val="24"/>
                </w:rPr>
                <w:t>诚信保障</w:t>
              </w:r>
              <w:proofErr w:type="gramEnd"/>
              <w:r>
                <w:rPr>
                  <w:rFonts w:hint="eastAsia"/>
                  <w:sz w:val="24"/>
                </w:rPr>
                <w:t>体系建设研究</w:t>
              </w:r>
            </w:hyperlink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吉林省哲学社会科学规划基金办公室</w:t>
            </w:r>
          </w:p>
          <w:p w:rsidR="002D6B10" w:rsidRDefault="00AC0B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hyperlink r:id="rId23" w:history="1">
              <w:r>
                <w:rPr>
                  <w:rFonts w:hint="eastAsia"/>
                  <w:sz w:val="24"/>
                </w:rPr>
                <w:t>吉林省城市公共体育服务承载力提升研究</w:t>
              </w:r>
            </w:hyperlink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吉林省科学技术厅</w:t>
            </w:r>
          </w:p>
          <w:p w:rsidR="002D6B10" w:rsidRDefault="00AC0B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hyperlink r:id="rId24" w:history="1">
              <w:r>
                <w:rPr>
                  <w:rFonts w:hint="eastAsia"/>
                  <w:sz w:val="24"/>
                </w:rPr>
                <w:t>吉林省公共体育服务多元供给主体协同策略研究</w:t>
              </w:r>
            </w:hyperlink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吉林省哲学社会科学规划基金办公室</w:t>
            </w:r>
          </w:p>
          <w:p w:rsidR="002D6B10" w:rsidRDefault="00AC0B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  <w:sz w:val="24"/>
              </w:rPr>
              <w:t>新常态下中国体育组织社会服务</w:t>
            </w:r>
            <w:proofErr w:type="gramStart"/>
            <w:r>
              <w:rPr>
                <w:rFonts w:hint="eastAsia"/>
                <w:sz w:val="24"/>
              </w:rPr>
              <w:t>诚信保障</w:t>
            </w:r>
            <w:proofErr w:type="gramEnd"/>
            <w:r>
              <w:rPr>
                <w:rFonts w:hint="eastAsia"/>
                <w:sz w:val="24"/>
              </w:rPr>
              <w:t>体系构建研究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吉林大学基本科研业务费</w:t>
            </w:r>
          </w:p>
          <w:p w:rsidR="002D6B10" w:rsidRDefault="00AC0B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6.</w:t>
            </w:r>
            <w:hyperlink r:id="rId25" w:history="1">
              <w:r>
                <w:rPr>
                  <w:rFonts w:hint="eastAsia"/>
                  <w:sz w:val="24"/>
                </w:rPr>
                <w:t>转型</w:t>
              </w:r>
              <w:proofErr w:type="gramStart"/>
              <w:r>
                <w:rPr>
                  <w:rFonts w:hint="eastAsia"/>
                  <w:sz w:val="24"/>
                </w:rPr>
                <w:t>期我国</w:t>
              </w:r>
              <w:proofErr w:type="gramEnd"/>
              <w:r>
                <w:rPr>
                  <w:rFonts w:hint="eastAsia"/>
                  <w:sz w:val="24"/>
                </w:rPr>
                <w:t>体育诚信缺失研究</w:t>
              </w:r>
            </w:hyperlink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吉林大学基本科研业务费</w:t>
            </w:r>
          </w:p>
        </w:tc>
      </w:tr>
      <w:tr w:rsidR="002D6B10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2D6B10" w:rsidRDefault="00AC0B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专著</w:t>
            </w:r>
          </w:p>
        </w:tc>
        <w:tc>
          <w:tcPr>
            <w:tcW w:w="9580" w:type="dxa"/>
            <w:gridSpan w:val="6"/>
            <w:noWrap/>
          </w:tcPr>
          <w:p w:rsidR="002D6B10" w:rsidRDefault="002D6B10">
            <w:pPr>
              <w:jc w:val="center"/>
              <w:rPr>
                <w:sz w:val="24"/>
              </w:rPr>
            </w:pPr>
          </w:p>
          <w:p w:rsidR="002D6B10" w:rsidRDefault="00AC0B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《体育诚信研究》吉林人民出版社</w:t>
            </w:r>
            <w:r>
              <w:rPr>
                <w:rFonts w:hint="eastAsia"/>
                <w:sz w:val="24"/>
              </w:rPr>
              <w:t>2015-09-01</w:t>
            </w:r>
            <w:r>
              <w:rPr>
                <w:rFonts w:hint="eastAsia"/>
                <w:sz w:val="24"/>
              </w:rPr>
              <w:t>出版</w:t>
            </w:r>
          </w:p>
          <w:p w:rsidR="002D6B10" w:rsidRDefault="00AC0B13">
            <w:pPr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ISBN</w:t>
            </w:r>
            <w:r>
              <w:rPr>
                <w:rFonts w:hint="eastAsia"/>
                <w:sz w:val="24"/>
              </w:rPr>
              <w:t>号：</w:t>
            </w:r>
            <w:r>
              <w:rPr>
                <w:rFonts w:hint="eastAsia"/>
                <w:sz w:val="24"/>
              </w:rPr>
              <w:t>978-7-206-11951-4</w:t>
            </w:r>
          </w:p>
        </w:tc>
      </w:tr>
      <w:tr w:rsidR="002D6B10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2D6B10" w:rsidRDefault="00AC0B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获奖情况（荣誉称号）</w:t>
            </w:r>
          </w:p>
        </w:tc>
        <w:tc>
          <w:tcPr>
            <w:tcW w:w="9580" w:type="dxa"/>
            <w:gridSpan w:val="6"/>
            <w:noWrap/>
          </w:tcPr>
          <w:p w:rsidR="002D6B10" w:rsidRDefault="002D6B10">
            <w:pPr>
              <w:rPr>
                <w:sz w:val="24"/>
              </w:rPr>
            </w:pPr>
          </w:p>
          <w:p w:rsidR="002D6B10" w:rsidRDefault="002D6B10">
            <w:pPr>
              <w:rPr>
                <w:sz w:val="24"/>
              </w:rPr>
            </w:pPr>
          </w:p>
          <w:p w:rsidR="002D6B10" w:rsidRDefault="002D6B10">
            <w:pPr>
              <w:rPr>
                <w:sz w:val="24"/>
              </w:rPr>
            </w:pPr>
          </w:p>
          <w:p w:rsidR="002D6B10" w:rsidRDefault="002D6B10">
            <w:pPr>
              <w:rPr>
                <w:sz w:val="24"/>
              </w:rPr>
            </w:pPr>
          </w:p>
          <w:p w:rsidR="002D6B10" w:rsidRDefault="00AC0B13">
            <w:pPr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</w:tbl>
    <w:p w:rsidR="002D6B10" w:rsidRDefault="002D6B10"/>
    <w:sectPr w:rsidR="002D6B10" w:rsidSect="002D6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23B" w:rsidRDefault="00FC323B" w:rsidP="00B45A26">
      <w:r>
        <w:separator/>
      </w:r>
    </w:p>
  </w:endnote>
  <w:endnote w:type="continuationSeparator" w:id="0">
    <w:p w:rsidR="00FC323B" w:rsidRDefault="00FC323B" w:rsidP="00B4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23B" w:rsidRDefault="00FC323B" w:rsidP="00B45A26">
      <w:r>
        <w:separator/>
      </w:r>
    </w:p>
  </w:footnote>
  <w:footnote w:type="continuationSeparator" w:id="0">
    <w:p w:rsidR="00FC323B" w:rsidRDefault="00FC323B" w:rsidP="00B4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8D9B27"/>
    <w:multiLevelType w:val="singleLevel"/>
    <w:tmpl w:val="6E8D9B2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68"/>
    <w:rsid w:val="001A14F1"/>
    <w:rsid w:val="002D6B10"/>
    <w:rsid w:val="004E54C1"/>
    <w:rsid w:val="00533C05"/>
    <w:rsid w:val="007D23D0"/>
    <w:rsid w:val="00AC0B13"/>
    <w:rsid w:val="00B45A26"/>
    <w:rsid w:val="00C61E68"/>
    <w:rsid w:val="00D4305B"/>
    <w:rsid w:val="00E1695F"/>
    <w:rsid w:val="00FC323B"/>
    <w:rsid w:val="25CF247E"/>
    <w:rsid w:val="40E92F43"/>
    <w:rsid w:val="774A4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DFD50E"/>
  <w15:docId w15:val="{D4EA7210-EC22-42AF-A23E-E1402911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6B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D6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2D6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2D6B10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sid w:val="002D6B10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2D6B1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45A2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45A2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ssra.jlu.edu.cn/business/paper/paper.do?actionType=view&amp;bean.id=44270&amp;pageFrom=commonList" TargetMode="External"/><Relationship Id="rId18" Type="http://schemas.openxmlformats.org/officeDocument/2006/relationships/hyperlink" Target="http://hssra.jlu.edu.cn/business/paper/paper.do?actionType=view&amp;bean.id=34387&amp;pageFrom=commonList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hssra.jlu.edu.cn/business/project/project.do?actionType=view&amp;pageModeId=view&amp;bean.id=10260&amp;pageFrom=commonLis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hssra.jlu.edu.cn/business/paper/paper.do?actionType=view&amp;bean.id=44269&amp;pageFrom=commonList" TargetMode="External"/><Relationship Id="rId17" Type="http://schemas.openxmlformats.org/officeDocument/2006/relationships/hyperlink" Target="http://hssra.jlu.edu.cn/business/paper/paper.do?actionType=view&amp;bean.id=39624&amp;pageFrom=commonList" TargetMode="External"/><Relationship Id="rId25" Type="http://schemas.openxmlformats.org/officeDocument/2006/relationships/hyperlink" Target="http://hssra.jlu.edu.cn/business/project/project.do?actionType=view&amp;pageModeId=view&amp;bean.id=6426&amp;pageFrom=commonLi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ssra.jlu.edu.cn/business/paper/paper.do?actionType=view&amp;bean.id=42084&amp;pageFrom=commonList" TargetMode="External"/><Relationship Id="rId20" Type="http://schemas.openxmlformats.org/officeDocument/2006/relationships/hyperlink" Target="http://hssra.jlu.edu.cn/business/paper/paper.do?actionType=view&amp;bean.id=28713&amp;pageFrom=commonLis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ssra.jlu.edu.cn/business/paper/paper.do?actionType=view&amp;bean.id=44268&amp;pageFrom=commonList" TargetMode="External"/><Relationship Id="rId24" Type="http://schemas.openxmlformats.org/officeDocument/2006/relationships/hyperlink" Target="http://hssra.jlu.edu.cn/business/project/project.do?actionType=view&amp;pageModeId=view&amp;bean.id=10006&amp;pageFrom=commonLi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ssra.jlu.edu.cn/business/paper/paper.do?actionType=view&amp;bean.id=42083&amp;pageFrom=commonList" TargetMode="External"/><Relationship Id="rId23" Type="http://schemas.openxmlformats.org/officeDocument/2006/relationships/hyperlink" Target="http://hssra.jlu.edu.cn/business/project/project.do?actionType=view&amp;pageModeId=view&amp;bean.id=10981&amp;pageFrom=commonList" TargetMode="External"/><Relationship Id="rId10" Type="http://schemas.openxmlformats.org/officeDocument/2006/relationships/hyperlink" Target="http://hssra.jlu.edu.cn/business/paper/paper.do?actionType=view&amp;bean.id=44278&amp;pageFrom=commonList" TargetMode="External"/><Relationship Id="rId19" Type="http://schemas.openxmlformats.org/officeDocument/2006/relationships/hyperlink" Target="http://hssra.jlu.edu.cn/business/paper/paper.do?actionType=view&amp;bean.id=33057&amp;pageFrom=commonL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ssra.jlu.edu.cn/business/paper/paper.do?actionType=view&amp;bean.id=44282&amp;pageFrom=commonList" TargetMode="External"/><Relationship Id="rId14" Type="http://schemas.openxmlformats.org/officeDocument/2006/relationships/hyperlink" Target="http://hssra.jlu.edu.cn/business/paper/paper.do?actionType=view&amp;bean.id=44267&amp;pageFrom=commonList" TargetMode="External"/><Relationship Id="rId22" Type="http://schemas.openxmlformats.org/officeDocument/2006/relationships/hyperlink" Target="http://hssra.jlu.edu.cn/business/project/project.do?actionType=view&amp;pageModeId=view&amp;bean.id=13975&amp;pageFrom=commonLis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2556</Characters>
  <Application>Microsoft Office Word</Application>
  <DocSecurity>0</DocSecurity>
  <Lines>21</Lines>
  <Paragraphs>5</Paragraphs>
  <ScaleCrop>false</ScaleCrop>
  <Company>Microsoft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体育馆服务中心</cp:lastModifiedBy>
  <cp:revision>2</cp:revision>
  <dcterms:created xsi:type="dcterms:W3CDTF">2023-03-03T02:46:00Z</dcterms:created>
  <dcterms:modified xsi:type="dcterms:W3CDTF">2023-03-03T02:46:00Z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27D11D5476F34382B7FEFCFA3BCE760F</vt:lpwstr>
  </property>
</Properties>
</file>