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CF4" w:rsidRDefault="00205CF4" w:rsidP="00205CF4">
      <w:pPr>
        <w:jc w:val="center"/>
        <w:rPr>
          <w:rFonts w:asciiTheme="minorEastAsia" w:hAnsiTheme="minorEastAsia"/>
          <w:b/>
          <w:sz w:val="32"/>
        </w:rPr>
      </w:pPr>
    </w:p>
    <w:p w:rsidR="00205CF4" w:rsidRPr="00205CF4" w:rsidRDefault="00205CF4" w:rsidP="00205CF4">
      <w:pPr>
        <w:jc w:val="center"/>
        <w:rPr>
          <w:rFonts w:asciiTheme="minorEastAsia" w:hAnsiTheme="minorEastAsia"/>
          <w:b/>
          <w:sz w:val="36"/>
        </w:rPr>
      </w:pPr>
      <w:bookmarkStart w:id="0" w:name="_GoBack"/>
      <w:r w:rsidRPr="00205CF4">
        <w:rPr>
          <w:rFonts w:asciiTheme="minorEastAsia" w:hAnsiTheme="minorEastAsia" w:hint="eastAsia"/>
          <w:b/>
          <w:sz w:val="36"/>
        </w:rPr>
        <w:t>吉林大学体育学院十佳自强自立大学生</w:t>
      </w:r>
    </w:p>
    <w:p w:rsidR="00205CF4" w:rsidRPr="00205CF4" w:rsidRDefault="00205CF4" w:rsidP="00205CF4">
      <w:pPr>
        <w:jc w:val="center"/>
        <w:rPr>
          <w:rFonts w:asciiTheme="minorEastAsia" w:hAnsiTheme="minorEastAsia"/>
          <w:b/>
          <w:sz w:val="36"/>
        </w:rPr>
      </w:pPr>
      <w:r w:rsidRPr="00205CF4">
        <w:rPr>
          <w:rFonts w:asciiTheme="minorEastAsia" w:hAnsiTheme="minorEastAsia" w:hint="eastAsia"/>
          <w:b/>
          <w:sz w:val="36"/>
        </w:rPr>
        <w:t>评选办法（暂行）</w:t>
      </w:r>
    </w:p>
    <w:bookmarkEnd w:id="0"/>
    <w:p w:rsidR="00205CF4" w:rsidRPr="00205CF4" w:rsidRDefault="00205CF4" w:rsidP="00205CF4">
      <w:pPr>
        <w:jc w:val="center"/>
        <w:rPr>
          <w:rFonts w:asciiTheme="minorEastAsia" w:hAnsiTheme="minorEastAsia" w:hint="eastAsia"/>
          <w:b/>
          <w:sz w:val="32"/>
        </w:rPr>
      </w:pP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第一条 为培养我院贫困学生自强、自立、自尊、自信的精神，给广大优秀贫困学生提供一个展示自我的舞台，号召更多人关注关心贫困学生，通过在全院学生中树立十佳自强自立大学生的典型，激励和带动更多的学生自强自立，推进我院思想政治教育，特别是贫困</w:t>
      </w:r>
      <w:proofErr w:type="gramStart"/>
      <w:r w:rsidRPr="00205CF4">
        <w:rPr>
          <w:rFonts w:ascii="仿宋_GB2312" w:eastAsia="仿宋_GB2312" w:hAnsiTheme="minorEastAsia" w:hint="eastAsia"/>
          <w:sz w:val="28"/>
        </w:rPr>
        <w:t>生教育</w:t>
      </w:r>
      <w:proofErr w:type="gramEnd"/>
      <w:r w:rsidRPr="00205CF4">
        <w:rPr>
          <w:rFonts w:ascii="仿宋_GB2312" w:eastAsia="仿宋_GB2312" w:hAnsiTheme="minorEastAsia" w:hint="eastAsia"/>
          <w:sz w:val="28"/>
        </w:rPr>
        <w:t>工作的进一步开展，结合我院实际情况，制定本办法。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第二条 评选条件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1.家庭经济困难，是学校经济关注对象；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2.自强自立，积极参加勤工助学活动和社会实践活动；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3.获得奖学金，或被评为院级（或校级）优秀学生或院级（或校级）优秀学生干部称号；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4.助学实践过程中有感人事迹。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第三条 评选程序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（一）学院每学年评选一次，采用自愿申报的形式，将符合条件的作为学院十佳自强自立大学生的候选人。候选人须填写《吉林大学体育学院十佳自强自立大学生推荐表》并递交事迹材料，相关事迹需有关部门提供书面证明材料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（二）学院以网站公示等方式向全院师生介绍候选大学生事迹，征求意见，并结合吉林大学体育学院十佳自强自立大学生的评选条件</w:t>
      </w:r>
      <w:r w:rsidRPr="00205CF4">
        <w:rPr>
          <w:rFonts w:ascii="仿宋_GB2312" w:eastAsia="仿宋_GB2312" w:hAnsiTheme="minorEastAsia" w:hint="eastAsia"/>
          <w:sz w:val="28"/>
        </w:rPr>
        <w:lastRenderedPageBreak/>
        <w:t>进行初评，确定进入终评答辩会名单。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（三）学院成立由主管院领导、有关部门负责人、相关专业的专家组成的评审委员会，对答辩学生进行终审评议，并根据评议分和群众反映的意见，评出“吉林大学体育学院十佳自强自立大学生”。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评审委员会办公室设在学生工作办公室，负责评选工作的具体事务。</w:t>
      </w:r>
    </w:p>
    <w:p w:rsidR="00205CF4" w:rsidRPr="00205CF4" w:rsidRDefault="00205CF4" w:rsidP="00205CF4">
      <w:pPr>
        <w:ind w:firstLineChars="200" w:firstLine="560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第四条 本办法自发布之日起施行。</w:t>
      </w:r>
    </w:p>
    <w:p w:rsidR="00205CF4" w:rsidRPr="00205CF4" w:rsidRDefault="00205CF4" w:rsidP="00205CF4">
      <w:pPr>
        <w:jc w:val="right"/>
        <w:rPr>
          <w:rFonts w:ascii="仿宋_GB2312" w:eastAsia="仿宋_GB2312" w:hAnsiTheme="minorEastAsia" w:hint="eastAsia"/>
          <w:sz w:val="28"/>
        </w:rPr>
      </w:pPr>
    </w:p>
    <w:p w:rsidR="00205CF4" w:rsidRPr="00205CF4" w:rsidRDefault="00205CF4" w:rsidP="00205CF4">
      <w:pPr>
        <w:jc w:val="right"/>
        <w:rPr>
          <w:rFonts w:ascii="仿宋_GB2312" w:eastAsia="仿宋_GB2312" w:hAnsiTheme="minorEastAsia" w:hint="eastAsia"/>
          <w:sz w:val="28"/>
        </w:rPr>
      </w:pPr>
    </w:p>
    <w:p w:rsidR="00205CF4" w:rsidRPr="00205CF4" w:rsidRDefault="00205CF4" w:rsidP="00205CF4">
      <w:pPr>
        <w:jc w:val="right"/>
        <w:rPr>
          <w:rFonts w:ascii="仿宋_GB2312" w:eastAsia="仿宋_GB2312" w:hAnsiTheme="minorEastAsia" w:hint="eastAsia"/>
          <w:sz w:val="28"/>
        </w:rPr>
      </w:pPr>
    </w:p>
    <w:p w:rsidR="00205CF4" w:rsidRPr="00205CF4" w:rsidRDefault="00205CF4" w:rsidP="00205CF4">
      <w:pPr>
        <w:jc w:val="right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吉林大学体育学院</w:t>
      </w:r>
    </w:p>
    <w:p w:rsidR="00205CF4" w:rsidRPr="00205CF4" w:rsidRDefault="00205CF4" w:rsidP="00205CF4">
      <w:pPr>
        <w:jc w:val="right"/>
        <w:rPr>
          <w:rFonts w:ascii="仿宋_GB2312" w:eastAsia="仿宋_GB2312" w:hAnsiTheme="minorEastAsia" w:hint="eastAsia"/>
          <w:sz w:val="28"/>
        </w:rPr>
      </w:pPr>
      <w:r w:rsidRPr="00205CF4">
        <w:rPr>
          <w:rFonts w:ascii="仿宋_GB2312" w:eastAsia="仿宋_GB2312" w:hAnsiTheme="minorEastAsia" w:hint="eastAsia"/>
          <w:sz w:val="28"/>
        </w:rPr>
        <w:t>2015年12月14日</w:t>
      </w:r>
    </w:p>
    <w:p w:rsidR="005A1716" w:rsidRPr="00205CF4" w:rsidRDefault="005A1716" w:rsidP="00205CF4">
      <w:pPr>
        <w:rPr>
          <w:rFonts w:asciiTheme="minorEastAsia" w:hAnsiTheme="minorEastAsia"/>
        </w:rPr>
      </w:pPr>
    </w:p>
    <w:sectPr w:rsidR="005A1716" w:rsidRPr="00205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B0"/>
    <w:rsid w:val="00205CF4"/>
    <w:rsid w:val="003D29B0"/>
    <w:rsid w:val="005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689E-0599-426A-9F7B-541506A6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teubbr">
    <w:name w:val="liteubb_r"/>
    <w:basedOn w:val="a"/>
    <w:rsid w:val="00205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91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14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wk</cp:lastModifiedBy>
  <cp:revision>3</cp:revision>
  <dcterms:created xsi:type="dcterms:W3CDTF">2016-12-09T08:42:00Z</dcterms:created>
  <dcterms:modified xsi:type="dcterms:W3CDTF">2016-12-09T08:44:00Z</dcterms:modified>
</cp:coreProperties>
</file>